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41" w:rsidRPr="00DE60FE" w:rsidRDefault="00A33641" w:rsidP="00A33641">
      <w:pPr>
        <w:rPr>
          <w:b/>
          <w:sz w:val="28"/>
          <w:szCs w:val="28"/>
          <w:u w:val="single"/>
        </w:rPr>
      </w:pPr>
      <w:r w:rsidRPr="00DE60FE">
        <w:rPr>
          <w:b/>
          <w:sz w:val="28"/>
          <w:szCs w:val="28"/>
          <w:u w:val="single"/>
        </w:rPr>
        <w:t>DIRECTOR OF MARKETING AND COMMUNITY RELATIONS</w:t>
      </w:r>
    </w:p>
    <w:p w:rsidR="00A33641" w:rsidRPr="00101E10" w:rsidRDefault="00A33641" w:rsidP="00A33641">
      <w:pPr>
        <w:rPr>
          <w:b/>
        </w:rPr>
      </w:pPr>
      <w:r w:rsidRPr="00101E10">
        <w:rPr>
          <w:b/>
        </w:rPr>
        <w:t>Function:</w:t>
      </w:r>
    </w:p>
    <w:p w:rsidR="00A33641" w:rsidRPr="00101E10" w:rsidRDefault="00A33641" w:rsidP="00A33641">
      <w:r w:rsidRPr="00101E10">
        <w:t xml:space="preserve">Promotes GB SHRM to local organizations including HR functions and businesses.  Coordinates all marketing (print and other methods deemed appropriate) of GB SHRM.  Works with other organizations </w:t>
      </w:r>
      <w:r w:rsidR="008024F2" w:rsidRPr="00101E10">
        <w:t xml:space="preserve">to partner on programming and secure sponsorships.  </w:t>
      </w:r>
    </w:p>
    <w:p w:rsidR="00A33641" w:rsidRPr="00101E10" w:rsidRDefault="00A33641" w:rsidP="00A33641">
      <w:r w:rsidRPr="00101E10">
        <w:rPr>
          <w:b/>
        </w:rPr>
        <w:t>Responsible to:</w:t>
      </w:r>
      <w:r w:rsidRPr="00101E10">
        <w:rPr>
          <w:b/>
        </w:rPr>
        <w:tab/>
      </w:r>
      <w:r w:rsidRPr="00101E10">
        <w:rPr>
          <w:b/>
        </w:rPr>
        <w:tab/>
      </w:r>
      <w:r w:rsidRPr="00101E10">
        <w:t>President</w:t>
      </w:r>
    </w:p>
    <w:p w:rsidR="00572298" w:rsidRPr="00101E10" w:rsidRDefault="00572298" w:rsidP="00572298">
      <w:pPr>
        <w:spacing w:line="240" w:lineRule="auto"/>
        <w:rPr>
          <w:rFonts w:cs="Arial"/>
          <w:b/>
        </w:rPr>
      </w:pPr>
      <w:r w:rsidRPr="00101E10">
        <w:rPr>
          <w:rFonts w:cs="Arial"/>
          <w:b/>
        </w:rPr>
        <w:t>Responsibilities:</w:t>
      </w:r>
      <w:bookmarkStart w:id="0" w:name="_GoBack"/>
      <w:bookmarkEnd w:id="0"/>
    </w:p>
    <w:p w:rsidR="00572298" w:rsidRPr="00101E10" w:rsidRDefault="00572298" w:rsidP="00572298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>Provide education to Chapter members on the purpose and initiative of the SHRM Foundation.</w:t>
      </w:r>
    </w:p>
    <w:p w:rsidR="00572298" w:rsidRPr="00101E10" w:rsidRDefault="00572298" w:rsidP="00572298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>Announce/Explain yearly research projects Chapter members can access.</w:t>
      </w:r>
    </w:p>
    <w:p w:rsidR="00572298" w:rsidRPr="00101E10" w:rsidRDefault="00572298" w:rsidP="00572298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>Conduct annual campaign drive (i.e. at State Conference, vendor fair).</w:t>
      </w:r>
    </w:p>
    <w:p w:rsidR="00572298" w:rsidRPr="00101E10" w:rsidRDefault="00572298" w:rsidP="00572298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>Coordinate Chapter donation(s).</w:t>
      </w:r>
    </w:p>
    <w:p w:rsidR="00572298" w:rsidRPr="00101E10" w:rsidRDefault="00572298" w:rsidP="00572298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>Strive to different venues to market GB SHRM</w:t>
      </w:r>
    </w:p>
    <w:p w:rsidR="00572298" w:rsidRPr="00101E10" w:rsidRDefault="00572298" w:rsidP="00572298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>Partner with other local organizations to promote GB SHRM, it’s benefits, and programs (working in concert with Directors of Programming, Communications, and Memberships)</w:t>
      </w:r>
    </w:p>
    <w:p w:rsidR="00D64790" w:rsidRPr="00101E10" w:rsidRDefault="00D64790" w:rsidP="00D64790">
      <w:pPr>
        <w:spacing w:line="240" w:lineRule="auto"/>
        <w:rPr>
          <w:rFonts w:eastAsia="Times New Roman" w:cs="Arial"/>
          <w:b/>
        </w:rPr>
      </w:pPr>
      <w:r w:rsidRPr="00101E10">
        <w:rPr>
          <w:rFonts w:eastAsia="Times New Roman" w:cs="Arial"/>
          <w:b/>
        </w:rPr>
        <w:t>SHAPE Activities (suggested):</w:t>
      </w:r>
    </w:p>
    <w:p w:rsidR="00D64790" w:rsidRPr="00101E10" w:rsidRDefault="00D64790" w:rsidP="00D6479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>Make a Chapter contribution to the SHRM Foundation.</w:t>
      </w:r>
    </w:p>
    <w:p w:rsidR="00D64790" w:rsidRPr="00101E10" w:rsidRDefault="00D64790" w:rsidP="00D6479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>Hold at least one special event to benefit the SHRM Foundation.</w:t>
      </w:r>
    </w:p>
    <w:p w:rsidR="00D64790" w:rsidRPr="00101E10" w:rsidRDefault="00D64790" w:rsidP="00D6479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>Align Chapter goals to support the 20xx SHRM Foundation goals.</w:t>
      </w:r>
    </w:p>
    <w:p w:rsidR="00D64790" w:rsidRPr="00101E10" w:rsidRDefault="00D64790" w:rsidP="00D6479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>Increase the Chapter’s contribution over the previous years’ contributions.</w:t>
      </w:r>
    </w:p>
    <w:p w:rsidR="00D64790" w:rsidRPr="00101E10" w:rsidRDefault="00D64790" w:rsidP="00D6479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>Increase the number of SHRM Foundation individual donors in the Chapter.</w:t>
      </w:r>
    </w:p>
    <w:p w:rsidR="00D64790" w:rsidRPr="00101E10" w:rsidRDefault="00D64790" w:rsidP="00D6479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 xml:space="preserve">Participate in at least on SHRM Foundation Core Leadership Area conference call. </w:t>
      </w:r>
    </w:p>
    <w:p w:rsidR="00D64790" w:rsidRPr="00101E10" w:rsidRDefault="00D64790" w:rsidP="00D6479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>Highlight availability of SHRM Foundation Effective Practice Guidelines series to members.</w:t>
      </w:r>
    </w:p>
    <w:p w:rsidR="00D64790" w:rsidRPr="00101E10" w:rsidRDefault="00D64790" w:rsidP="00D6479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 xml:space="preserve">Promote the SHRM Foundation at Chapter meetings, in Chapter newsletters, and/or on Chapter website. </w:t>
      </w:r>
    </w:p>
    <w:p w:rsidR="008024F2" w:rsidRPr="00101E10" w:rsidRDefault="008024F2" w:rsidP="00D6479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>Participate in the development and implementation of short-term and long-term strategic planning.</w:t>
      </w:r>
    </w:p>
    <w:p w:rsidR="00D64790" w:rsidRPr="00101E10" w:rsidRDefault="00D64790" w:rsidP="00D6479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>Present the SHRM Foundation presentation at a Chapter meeting.</w:t>
      </w:r>
    </w:p>
    <w:p w:rsidR="00D64790" w:rsidRPr="00101E10" w:rsidRDefault="00D64790" w:rsidP="00D6479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 xml:space="preserve">Educate members about the mission and work of the SHRM Foundation. </w:t>
      </w:r>
    </w:p>
    <w:p w:rsidR="00D64790" w:rsidRPr="00101E10" w:rsidRDefault="00D64790" w:rsidP="00D6479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>Display Foundation literature at every Chapter meeting.</w:t>
      </w:r>
    </w:p>
    <w:p w:rsidR="00D64790" w:rsidRPr="00101E10" w:rsidRDefault="00D64790" w:rsidP="00D6479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>Participate in at least on SHRM Foundation webcast of view an archived webcast.</w:t>
      </w:r>
    </w:p>
    <w:p w:rsidR="00D64790" w:rsidRPr="00101E10" w:rsidRDefault="00D64790" w:rsidP="00D6479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 xml:space="preserve">Use the SHRM Foundation Toolkit. </w:t>
      </w:r>
    </w:p>
    <w:p w:rsidR="00FF409A" w:rsidRPr="00101E10" w:rsidRDefault="00FF409A" w:rsidP="00FF409A">
      <w:pPr>
        <w:spacing w:line="240" w:lineRule="auto"/>
        <w:rPr>
          <w:rFonts w:eastAsia="Times New Roman" w:cs="Arial"/>
          <w:b/>
        </w:rPr>
      </w:pPr>
      <w:r w:rsidRPr="00101E10">
        <w:rPr>
          <w:rFonts w:eastAsia="Times New Roman" w:cs="Arial"/>
          <w:b/>
        </w:rPr>
        <w:t>Requirements:</w:t>
      </w:r>
    </w:p>
    <w:p w:rsidR="008024F2" w:rsidRPr="00101E10" w:rsidRDefault="00FF409A" w:rsidP="008024F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00"/>
        </w:tabs>
        <w:spacing w:after="0" w:line="240" w:lineRule="auto"/>
        <w:contextualSpacing w:val="0"/>
        <w:rPr>
          <w:rFonts w:eastAsia="Times New Roman" w:cs="Arial"/>
        </w:rPr>
      </w:pPr>
      <w:r w:rsidRPr="00101E10">
        <w:rPr>
          <w:rFonts w:cs="Arial"/>
          <w:w w:val="105"/>
        </w:rPr>
        <w:t>Must be a local SHRM member in good standi</w:t>
      </w:r>
      <w:r w:rsidR="008024F2" w:rsidRPr="00101E10">
        <w:rPr>
          <w:rFonts w:cs="Arial"/>
          <w:w w:val="105"/>
        </w:rPr>
        <w:t>ng elected by the Chapter membership.</w:t>
      </w:r>
    </w:p>
    <w:p w:rsidR="008024F2" w:rsidRPr="00101E10" w:rsidRDefault="008024F2" w:rsidP="008024F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00"/>
        </w:tabs>
        <w:spacing w:after="0" w:line="240" w:lineRule="auto"/>
        <w:contextualSpacing w:val="0"/>
        <w:rPr>
          <w:rFonts w:eastAsia="Times New Roman" w:cs="Arial"/>
        </w:rPr>
      </w:pPr>
      <w:r w:rsidRPr="00101E10">
        <w:rPr>
          <w:rFonts w:cs="Arial"/>
          <w:w w:val="105"/>
        </w:rPr>
        <w:t>Maintain regular board/chapter meeting attendance. Miss no more than two board meetings per term</w:t>
      </w:r>
    </w:p>
    <w:p w:rsidR="008024F2" w:rsidRPr="00101E10" w:rsidRDefault="008024F2" w:rsidP="008024F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00"/>
        </w:tabs>
        <w:spacing w:after="0" w:line="240" w:lineRule="auto"/>
        <w:contextualSpacing w:val="0"/>
        <w:rPr>
          <w:rFonts w:eastAsia="Times New Roman" w:cs="Arial"/>
        </w:rPr>
      </w:pPr>
      <w:r w:rsidRPr="00101E10">
        <w:rPr>
          <w:rFonts w:eastAsia="Times New Roman" w:cs="Arial"/>
        </w:rPr>
        <w:t>Commit to holding director position for 2-year term.</w:t>
      </w:r>
    </w:p>
    <w:p w:rsidR="00D64790" w:rsidRPr="00101E10" w:rsidRDefault="00D64790" w:rsidP="00D64790">
      <w:pPr>
        <w:spacing w:line="240" w:lineRule="auto"/>
        <w:rPr>
          <w:rFonts w:eastAsia="Times New Roman" w:cs="Arial"/>
        </w:rPr>
      </w:pPr>
    </w:p>
    <w:p w:rsidR="0034759C" w:rsidRPr="00101E10" w:rsidRDefault="0034759C"/>
    <w:sectPr w:rsidR="0034759C" w:rsidRPr="00101E10" w:rsidSect="00DC3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C57"/>
    <w:multiLevelType w:val="hybridMultilevel"/>
    <w:tmpl w:val="05AC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A0A"/>
    <w:multiLevelType w:val="hybridMultilevel"/>
    <w:tmpl w:val="1638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11C5E"/>
    <w:multiLevelType w:val="hybridMultilevel"/>
    <w:tmpl w:val="0D6C5A32"/>
    <w:lvl w:ilvl="0" w:tplc="6AD0264C">
      <w:start w:val="1"/>
      <w:numFmt w:val="bullet"/>
      <w:lvlText w:val="•"/>
      <w:lvlJc w:val="left"/>
      <w:pPr>
        <w:ind w:left="809" w:hanging="353"/>
      </w:pPr>
      <w:rPr>
        <w:rFonts w:ascii="Times New Roman" w:eastAsia="Times New Roman" w:hAnsi="Times New Roman" w:hint="default"/>
        <w:w w:val="151"/>
        <w:sz w:val="25"/>
        <w:szCs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317C8"/>
    <w:multiLevelType w:val="hybridMultilevel"/>
    <w:tmpl w:val="15D8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64790"/>
    <w:rsid w:val="00101E10"/>
    <w:rsid w:val="0034759C"/>
    <w:rsid w:val="00572298"/>
    <w:rsid w:val="008024F2"/>
    <w:rsid w:val="00A33641"/>
    <w:rsid w:val="00D64790"/>
    <w:rsid w:val="00DC3F0E"/>
    <w:rsid w:val="00DE60FE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31DA7-CB13-467D-8A42-C099973F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64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6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Sandmire</dc:creator>
  <cp:lastModifiedBy>Audette, Rachel L</cp:lastModifiedBy>
  <cp:revision>5</cp:revision>
  <dcterms:created xsi:type="dcterms:W3CDTF">2017-03-06T14:37:00Z</dcterms:created>
  <dcterms:modified xsi:type="dcterms:W3CDTF">2017-03-06T16:11:00Z</dcterms:modified>
</cp:coreProperties>
</file>